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0A96" w:rsidRPr="00270A96" w14:paraId="54FC7399" w14:textId="77777777" w:rsidTr="00270A96">
        <w:tc>
          <w:tcPr>
            <w:tcW w:w="4814" w:type="dxa"/>
          </w:tcPr>
          <w:p w14:paraId="0465DFC7" w14:textId="04B270BA" w:rsidR="00270A96" w:rsidRPr="00270A96" w:rsidRDefault="00270A96" w:rsidP="00372F80">
            <w:pPr>
              <w:jc w:val="both"/>
              <w:rPr>
                <w:b/>
                <w:bCs/>
                <w:smallCaps/>
                <w:u w:val="single"/>
              </w:rPr>
            </w:pPr>
            <w:r w:rsidRPr="00270A96">
              <w:rPr>
                <w:b/>
                <w:bCs/>
                <w:smallCaps/>
                <w:u w:val="single"/>
              </w:rPr>
              <w:t>invito stampa</w:t>
            </w:r>
          </w:p>
        </w:tc>
        <w:tc>
          <w:tcPr>
            <w:tcW w:w="4814" w:type="dxa"/>
          </w:tcPr>
          <w:p w14:paraId="53468F83" w14:textId="719C73FB" w:rsidR="00270A96" w:rsidRPr="00270A96" w:rsidRDefault="00270A96" w:rsidP="00270A96">
            <w:pPr>
              <w:jc w:val="right"/>
            </w:pPr>
            <w:r w:rsidRPr="00270A96">
              <w:t xml:space="preserve">Roma, </w:t>
            </w:r>
            <w:r>
              <w:t>n</w:t>
            </w:r>
            <w:r w:rsidRPr="00270A96">
              <w:t>ovembre 2024</w:t>
            </w:r>
          </w:p>
        </w:tc>
      </w:tr>
    </w:tbl>
    <w:p w14:paraId="79B60A05" w14:textId="77777777" w:rsidR="00270A96" w:rsidRPr="00962738" w:rsidRDefault="00270A96" w:rsidP="00270A96">
      <w:pPr>
        <w:spacing w:line="276" w:lineRule="auto"/>
        <w:jc w:val="center"/>
        <w:rPr>
          <w:b/>
          <w:color w:val="0070C0"/>
          <w:sz w:val="24"/>
          <w:szCs w:val="24"/>
        </w:rPr>
      </w:pPr>
      <w:r w:rsidRPr="00962738">
        <w:rPr>
          <w:b/>
          <w:color w:val="0070C0"/>
          <w:sz w:val="24"/>
          <w:szCs w:val="24"/>
        </w:rPr>
        <w:t>COMUNICARE LA REALTÀ, CAMBIARE LA NARRAZIONE.</w:t>
      </w:r>
    </w:p>
    <w:p w14:paraId="57AB5C53" w14:textId="73D49D04" w:rsidR="00270A96" w:rsidRPr="00962738" w:rsidRDefault="00270A96" w:rsidP="00270A96">
      <w:pPr>
        <w:spacing w:after="0" w:line="240" w:lineRule="auto"/>
        <w:jc w:val="center"/>
        <w:rPr>
          <w:b/>
          <w:sz w:val="24"/>
          <w:szCs w:val="24"/>
        </w:rPr>
      </w:pPr>
      <w:r w:rsidRPr="00962738">
        <w:rPr>
          <w:b/>
          <w:sz w:val="24"/>
          <w:szCs w:val="24"/>
        </w:rPr>
        <w:t xml:space="preserve">Sabato 30 novembre 2024 </w:t>
      </w:r>
      <w:r w:rsidRPr="00962738">
        <w:rPr>
          <w:b/>
          <w:sz w:val="24"/>
          <w:szCs w:val="24"/>
        </w:rPr>
        <w:t>–</w:t>
      </w:r>
      <w:r w:rsidRPr="00962738">
        <w:rPr>
          <w:b/>
          <w:sz w:val="24"/>
          <w:szCs w:val="24"/>
        </w:rPr>
        <w:t xml:space="preserve"> </w:t>
      </w:r>
      <w:r w:rsidRPr="00962738">
        <w:rPr>
          <w:b/>
          <w:sz w:val="24"/>
          <w:szCs w:val="24"/>
        </w:rPr>
        <w:t xml:space="preserve">ore </w:t>
      </w:r>
      <w:r w:rsidRPr="00962738">
        <w:rPr>
          <w:b/>
          <w:sz w:val="24"/>
          <w:szCs w:val="24"/>
        </w:rPr>
        <w:t>9:30</w:t>
      </w:r>
    </w:p>
    <w:p w14:paraId="1005A01A" w14:textId="2A20EE7C" w:rsidR="00270A96" w:rsidRPr="00962738" w:rsidRDefault="00270A96" w:rsidP="00270A96">
      <w:pPr>
        <w:spacing w:after="0" w:line="240" w:lineRule="auto"/>
        <w:jc w:val="center"/>
        <w:rPr>
          <w:b/>
          <w:sz w:val="24"/>
          <w:szCs w:val="24"/>
        </w:rPr>
      </w:pPr>
      <w:r w:rsidRPr="00962738">
        <w:rPr>
          <w:b/>
          <w:sz w:val="24"/>
          <w:szCs w:val="24"/>
        </w:rPr>
        <w:t xml:space="preserve">Nuovo </w:t>
      </w:r>
      <w:r w:rsidRPr="00962738">
        <w:rPr>
          <w:b/>
          <w:sz w:val="24"/>
          <w:szCs w:val="24"/>
        </w:rPr>
        <w:t>Teatro Ateneo</w:t>
      </w:r>
      <w:r w:rsidRPr="00962738">
        <w:rPr>
          <w:b/>
          <w:sz w:val="24"/>
          <w:szCs w:val="24"/>
        </w:rPr>
        <w:t>, Università degli Studi La Sapienza</w:t>
      </w:r>
    </w:p>
    <w:p w14:paraId="3098A3FB" w14:textId="4789E982" w:rsidR="00270A96" w:rsidRPr="00962738" w:rsidRDefault="00270A96" w:rsidP="00270A96">
      <w:pPr>
        <w:spacing w:after="0" w:line="240" w:lineRule="auto"/>
        <w:jc w:val="center"/>
        <w:rPr>
          <w:b/>
          <w:sz w:val="24"/>
          <w:szCs w:val="24"/>
        </w:rPr>
      </w:pPr>
      <w:r w:rsidRPr="00962738">
        <w:rPr>
          <w:b/>
          <w:sz w:val="24"/>
          <w:szCs w:val="24"/>
        </w:rPr>
        <w:t>Roma, Viale della Scienza 11/13</w:t>
      </w:r>
    </w:p>
    <w:p w14:paraId="1DE54CF8" w14:textId="77777777" w:rsidR="00270A96" w:rsidRDefault="00270A96" w:rsidP="00372F80">
      <w:pPr>
        <w:spacing w:after="0" w:line="240" w:lineRule="auto"/>
        <w:jc w:val="both"/>
      </w:pPr>
    </w:p>
    <w:p w14:paraId="6A8164DB" w14:textId="020E7997" w:rsidR="00270A96" w:rsidRPr="00962738" w:rsidRDefault="00270A96" w:rsidP="00270A96">
      <w:pPr>
        <w:spacing w:after="0" w:line="240" w:lineRule="auto"/>
        <w:jc w:val="both"/>
        <w:rPr>
          <w:sz w:val="21"/>
          <w:szCs w:val="21"/>
        </w:rPr>
      </w:pPr>
      <w:r w:rsidRPr="00962738">
        <w:rPr>
          <w:b/>
          <w:bCs/>
          <w:sz w:val="21"/>
          <w:szCs w:val="21"/>
        </w:rPr>
        <w:t>Sabato 30 novembre</w:t>
      </w:r>
      <w:r w:rsidRPr="00962738">
        <w:rPr>
          <w:sz w:val="21"/>
          <w:szCs w:val="21"/>
        </w:rPr>
        <w:t xml:space="preserve">, </w:t>
      </w:r>
      <w:r w:rsidRPr="00962738">
        <w:rPr>
          <w:b/>
          <w:bCs/>
          <w:sz w:val="21"/>
          <w:szCs w:val="21"/>
        </w:rPr>
        <w:t>dalle ore 9:30 alle 13:30</w:t>
      </w:r>
      <w:r w:rsidRPr="00962738">
        <w:rPr>
          <w:sz w:val="21"/>
          <w:szCs w:val="21"/>
        </w:rPr>
        <w:t xml:space="preserve">, a </w:t>
      </w:r>
      <w:r w:rsidRPr="00962738">
        <w:rPr>
          <w:b/>
          <w:bCs/>
          <w:sz w:val="21"/>
          <w:szCs w:val="21"/>
        </w:rPr>
        <w:t>Roma</w:t>
      </w:r>
      <w:r w:rsidRPr="00962738">
        <w:rPr>
          <w:sz w:val="21"/>
          <w:szCs w:val="21"/>
        </w:rPr>
        <w:t xml:space="preserve"> presso il </w:t>
      </w:r>
      <w:r w:rsidRPr="00962738">
        <w:rPr>
          <w:b/>
          <w:bCs/>
          <w:sz w:val="21"/>
          <w:szCs w:val="21"/>
        </w:rPr>
        <w:t>Nuovo Teatro Ateneo</w:t>
      </w:r>
      <w:r w:rsidRPr="00962738">
        <w:rPr>
          <w:sz w:val="21"/>
          <w:szCs w:val="21"/>
        </w:rPr>
        <w:t xml:space="preserve"> dell’Università degli Studi La Sapienza, con l’ingresso da </w:t>
      </w:r>
      <w:r w:rsidRPr="00962738">
        <w:rPr>
          <w:b/>
          <w:bCs/>
          <w:sz w:val="21"/>
          <w:szCs w:val="21"/>
        </w:rPr>
        <w:t>Viale delle Scienze 11/13</w:t>
      </w:r>
      <w:r w:rsidR="0025582C" w:rsidRPr="00962738">
        <w:rPr>
          <w:sz w:val="21"/>
          <w:szCs w:val="21"/>
        </w:rPr>
        <w:t xml:space="preserve">, </w:t>
      </w:r>
      <w:r w:rsidR="00B71824" w:rsidRPr="00962738">
        <w:rPr>
          <w:sz w:val="21"/>
          <w:szCs w:val="21"/>
        </w:rPr>
        <w:t xml:space="preserve">si terrà, </w:t>
      </w:r>
      <w:r w:rsidR="0025582C" w:rsidRPr="00962738">
        <w:rPr>
          <w:sz w:val="21"/>
          <w:szCs w:val="21"/>
        </w:rPr>
        <w:t xml:space="preserve">inserita nell’ambito del  </w:t>
      </w:r>
      <w:r w:rsidR="0025582C" w:rsidRPr="00372F80">
        <w:rPr>
          <w:b/>
          <w:bCs/>
          <w:sz w:val="21"/>
          <w:szCs w:val="21"/>
        </w:rPr>
        <w:t>31° Premio del Volontariato Internazionale</w:t>
      </w:r>
      <w:r w:rsidR="0025582C" w:rsidRPr="00962738">
        <w:rPr>
          <w:b/>
          <w:bCs/>
          <w:sz w:val="21"/>
          <w:szCs w:val="21"/>
        </w:rPr>
        <w:t xml:space="preserve"> </w:t>
      </w:r>
      <w:r w:rsidR="0025582C" w:rsidRPr="00962738">
        <w:rPr>
          <w:b/>
          <w:bCs/>
          <w:sz w:val="21"/>
          <w:szCs w:val="21"/>
        </w:rPr>
        <w:t xml:space="preserve">2024, </w:t>
      </w:r>
      <w:r w:rsidR="0025582C" w:rsidRPr="00962738">
        <w:rPr>
          <w:sz w:val="21"/>
          <w:szCs w:val="21"/>
        </w:rPr>
        <w:t>l’iniziativa</w:t>
      </w:r>
      <w:r w:rsidR="0025582C" w:rsidRPr="00962738">
        <w:rPr>
          <w:b/>
          <w:bCs/>
          <w:sz w:val="21"/>
          <w:szCs w:val="21"/>
        </w:rPr>
        <w:t xml:space="preserve"> </w:t>
      </w:r>
      <w:r w:rsidR="0025582C" w:rsidRPr="00962738">
        <w:rPr>
          <w:b/>
          <w:bCs/>
          <w:sz w:val="21"/>
          <w:szCs w:val="21"/>
        </w:rPr>
        <w:t>Comunicare la realtà, cambiare la narrazione</w:t>
      </w:r>
      <w:r w:rsidR="0025582C" w:rsidRPr="00962738">
        <w:rPr>
          <w:b/>
          <w:bCs/>
          <w:sz w:val="21"/>
          <w:szCs w:val="21"/>
        </w:rPr>
        <w:t xml:space="preserve">, </w:t>
      </w:r>
      <w:r w:rsidR="0025582C" w:rsidRPr="00962738">
        <w:rPr>
          <w:sz w:val="21"/>
          <w:szCs w:val="21"/>
        </w:rPr>
        <w:t xml:space="preserve">evento nazionale del </w:t>
      </w:r>
      <w:r w:rsidR="0025582C" w:rsidRPr="00962738">
        <w:rPr>
          <w:rFonts w:ascii="Calibri" w:hAnsi="Calibri" w:cs="Calibri"/>
          <w:b/>
          <w:bCs/>
          <w:sz w:val="21"/>
          <w:szCs w:val="21"/>
        </w:rPr>
        <w:t xml:space="preserve">Progetto Tutta un’Altra Storia - Nuove conici narrative contro la discriminazione e l'odio, </w:t>
      </w:r>
      <w:r w:rsidR="0025582C" w:rsidRPr="00962738">
        <w:rPr>
          <w:rFonts w:ascii="Calibri" w:hAnsi="Calibri" w:cs="Calibri"/>
          <w:sz w:val="21"/>
          <w:szCs w:val="21"/>
        </w:rPr>
        <w:t xml:space="preserve">sostenuto e promosso da </w:t>
      </w:r>
      <w:r w:rsidR="0025582C" w:rsidRPr="00962738">
        <w:rPr>
          <w:rFonts w:ascii="Calibri" w:hAnsi="Calibri" w:cs="Calibri"/>
          <w:b/>
          <w:bCs/>
          <w:sz w:val="21"/>
          <w:szCs w:val="21"/>
        </w:rPr>
        <w:t xml:space="preserve">CISV insieme a 9 partner </w:t>
      </w:r>
      <w:r w:rsidR="0025582C" w:rsidRPr="00962738">
        <w:rPr>
          <w:rFonts w:ascii="Calibri" w:hAnsi="Calibri" w:cs="Calibri"/>
          <w:sz w:val="21"/>
          <w:szCs w:val="21"/>
        </w:rPr>
        <w:t xml:space="preserve">e co-finanziato da </w:t>
      </w:r>
      <w:r w:rsidR="0025582C" w:rsidRPr="00962738">
        <w:rPr>
          <w:rFonts w:ascii="Calibri" w:hAnsi="Calibri" w:cs="Calibri"/>
          <w:b/>
          <w:bCs/>
          <w:sz w:val="21"/>
          <w:szCs w:val="21"/>
        </w:rPr>
        <w:t>Fondazione Compagnia di San Paolo </w:t>
      </w:r>
      <w:r w:rsidR="0025582C" w:rsidRPr="00962738">
        <w:rPr>
          <w:rFonts w:ascii="Calibri" w:hAnsi="Calibri" w:cs="Calibri"/>
          <w:sz w:val="21"/>
          <w:szCs w:val="21"/>
        </w:rPr>
        <w:t>e</w:t>
      </w:r>
      <w:r w:rsidR="0025582C" w:rsidRPr="00962738">
        <w:rPr>
          <w:rFonts w:ascii="Calibri" w:hAnsi="Calibri" w:cs="Calibri"/>
          <w:b/>
          <w:bCs/>
          <w:sz w:val="21"/>
          <w:szCs w:val="21"/>
        </w:rPr>
        <w:t> AICS – Agenzia Italiana per la Cooperazione allo Sviluppo</w:t>
      </w:r>
      <w:r w:rsidR="0025582C" w:rsidRPr="00962738">
        <w:rPr>
          <w:b/>
          <w:bCs/>
          <w:sz w:val="21"/>
          <w:szCs w:val="21"/>
        </w:rPr>
        <w:t xml:space="preserve">. </w:t>
      </w:r>
    </w:p>
    <w:p w14:paraId="093DC728" w14:textId="77777777" w:rsidR="00270A96" w:rsidRPr="00962738" w:rsidRDefault="00270A96" w:rsidP="00270A96">
      <w:pPr>
        <w:spacing w:after="0" w:line="240" w:lineRule="auto"/>
        <w:jc w:val="both"/>
        <w:rPr>
          <w:sz w:val="21"/>
          <w:szCs w:val="21"/>
        </w:rPr>
      </w:pPr>
    </w:p>
    <w:p w14:paraId="0CD287A8" w14:textId="088646AF" w:rsidR="0025582C" w:rsidRPr="00372F80" w:rsidRDefault="0025582C" w:rsidP="0025582C">
      <w:pPr>
        <w:spacing w:after="0" w:line="240" w:lineRule="auto"/>
        <w:jc w:val="both"/>
        <w:rPr>
          <w:sz w:val="21"/>
          <w:szCs w:val="21"/>
        </w:rPr>
      </w:pPr>
      <w:r w:rsidRPr="00372F80">
        <w:rPr>
          <w:sz w:val="21"/>
          <w:szCs w:val="21"/>
        </w:rPr>
        <w:t xml:space="preserve">Un progetto che in questi due anni, ha avuto come obiettivo principale il superamento delle narrazioni divisive sul tema delle migrazioni sul territorio nazionale, promuovendo, nella logica della </w:t>
      </w:r>
      <w:r w:rsidRPr="00372F80">
        <w:rPr>
          <w:i/>
          <w:iCs/>
          <w:sz w:val="21"/>
          <w:szCs w:val="21"/>
        </w:rPr>
        <w:t xml:space="preserve">narrative </w:t>
      </w:r>
      <w:proofErr w:type="spellStart"/>
      <w:r w:rsidRPr="00372F80">
        <w:rPr>
          <w:i/>
          <w:iCs/>
          <w:sz w:val="21"/>
          <w:szCs w:val="21"/>
        </w:rPr>
        <w:t>change</w:t>
      </w:r>
      <w:proofErr w:type="spellEnd"/>
      <w:r w:rsidRPr="00372F80">
        <w:rPr>
          <w:sz w:val="21"/>
          <w:szCs w:val="21"/>
        </w:rPr>
        <w:t>, il protagonismo dei giovani e delle comunità educanti - rappresentate da docenti, Università, Associazioni, reti delle diaspore ed Enti locali – offrendo loro, in 16 territori italiani, strumenti didattici in grado di migliorarne l’impegno civico e di contrastare i fenomeni di odio e intolleranza nei confronti dei migranti.</w:t>
      </w:r>
    </w:p>
    <w:p w14:paraId="6B2A08D9" w14:textId="6B60F417" w:rsidR="00372F80" w:rsidRPr="00372F80" w:rsidRDefault="00372F80" w:rsidP="00372F80">
      <w:pPr>
        <w:spacing w:after="0" w:line="240" w:lineRule="auto"/>
        <w:jc w:val="both"/>
        <w:rPr>
          <w:sz w:val="21"/>
          <w:szCs w:val="21"/>
        </w:rPr>
      </w:pPr>
      <w:r w:rsidRPr="00372F80">
        <w:rPr>
          <w:sz w:val="21"/>
          <w:szCs w:val="21"/>
        </w:rPr>
        <w:t xml:space="preserve">L’Edizione 2024 </w:t>
      </w:r>
      <w:r w:rsidR="0025582C" w:rsidRPr="00962738">
        <w:rPr>
          <w:sz w:val="21"/>
          <w:szCs w:val="21"/>
        </w:rPr>
        <w:t xml:space="preserve">del Premio è, quindi, </w:t>
      </w:r>
      <w:r w:rsidRPr="00372F80">
        <w:rPr>
          <w:sz w:val="21"/>
          <w:szCs w:val="21"/>
        </w:rPr>
        <w:t xml:space="preserve">dedicata al </w:t>
      </w:r>
      <w:r w:rsidRPr="00372F80">
        <w:rPr>
          <w:b/>
          <w:bCs/>
          <w:sz w:val="21"/>
          <w:szCs w:val="21"/>
        </w:rPr>
        <w:t>tema specifico delle migrazion</w:t>
      </w:r>
      <w:r w:rsidRPr="00372F80">
        <w:rPr>
          <w:sz w:val="21"/>
          <w:szCs w:val="21"/>
        </w:rPr>
        <w:t>i.</w:t>
      </w:r>
      <w:r w:rsidRPr="00372F80">
        <w:rPr>
          <w:b/>
          <w:bCs/>
          <w:sz w:val="21"/>
          <w:szCs w:val="21"/>
        </w:rPr>
        <w:t xml:space="preserve"> </w:t>
      </w:r>
      <w:r w:rsidRPr="00372F80">
        <w:rPr>
          <w:sz w:val="21"/>
          <w:szCs w:val="21"/>
        </w:rPr>
        <w:t>La cooperazione allo sviluppo, infatti oggi più che mai, ha il compito di costruire risposte concrete ed efficaci anche al problema globale dei flussi migratori, la cui crescita è esponenziale a causa delle guerre, della povertà e delle discriminazioni, della crisi climatica e dei suoi effetti catastrofici, delle violazioni dei diritti sociali, culturali e politici, della diffusione di regimi dittatoriali, delle narrazioni divisive.</w:t>
      </w:r>
    </w:p>
    <w:p w14:paraId="5EED7339" w14:textId="77777777" w:rsidR="00372F80" w:rsidRPr="00372F80" w:rsidRDefault="00372F80" w:rsidP="00372F80">
      <w:pPr>
        <w:spacing w:after="0" w:line="240" w:lineRule="auto"/>
        <w:jc w:val="both"/>
        <w:rPr>
          <w:sz w:val="21"/>
          <w:szCs w:val="21"/>
        </w:rPr>
      </w:pPr>
      <w:r w:rsidRPr="00372F80">
        <w:rPr>
          <w:sz w:val="21"/>
          <w:szCs w:val="21"/>
        </w:rPr>
        <w:t>Il Premio sarà articolato in più categorie:  quello per il</w:t>
      </w:r>
      <w:r w:rsidRPr="00372F80">
        <w:rPr>
          <w:b/>
          <w:bCs/>
          <w:sz w:val="21"/>
          <w:szCs w:val="21"/>
        </w:rPr>
        <w:t xml:space="preserve"> Progetto Cooperazione Internazionale, </w:t>
      </w:r>
      <w:r w:rsidRPr="00372F80">
        <w:rPr>
          <w:sz w:val="21"/>
          <w:szCs w:val="21"/>
        </w:rPr>
        <w:t xml:space="preserve">un </w:t>
      </w:r>
      <w:bookmarkStart w:id="0" w:name="_Hlk176851784"/>
      <w:r w:rsidRPr="00372F80">
        <w:rPr>
          <w:sz w:val="21"/>
          <w:szCs w:val="21"/>
        </w:rPr>
        <w:t>riconoscimento che sottolinea l’efficacia, la sostenibilità e la generatività nel tempo di progetti focalizzati sui processi migratori</w:t>
      </w:r>
      <w:bookmarkEnd w:id="0"/>
      <w:r w:rsidRPr="00372F80">
        <w:rPr>
          <w:sz w:val="21"/>
          <w:szCs w:val="21"/>
        </w:rPr>
        <w:t xml:space="preserve">; quello </w:t>
      </w:r>
      <w:bookmarkStart w:id="1" w:name="_Hlk144900367"/>
      <w:bookmarkStart w:id="2" w:name="_Hlk147396528"/>
      <w:r w:rsidRPr="00372F80">
        <w:rPr>
          <w:b/>
          <w:bCs/>
          <w:sz w:val="21"/>
          <w:szCs w:val="21"/>
        </w:rPr>
        <w:t>Società Civile del Sud,</w:t>
      </w:r>
      <w:r w:rsidRPr="00372F80">
        <w:rPr>
          <w:sz w:val="21"/>
          <w:szCs w:val="21"/>
        </w:rPr>
        <w:t xml:space="preserve"> </w:t>
      </w:r>
      <w:bookmarkEnd w:id="1"/>
      <w:r w:rsidRPr="00372F80">
        <w:rPr>
          <w:sz w:val="21"/>
          <w:szCs w:val="21"/>
        </w:rPr>
        <w:t xml:space="preserve">che valorizza </w:t>
      </w:r>
      <w:bookmarkStart w:id="3" w:name="_Hlk176852449"/>
      <w:r w:rsidRPr="00372F80">
        <w:rPr>
          <w:sz w:val="21"/>
          <w:szCs w:val="21"/>
        </w:rPr>
        <w:t>il ruolo delle organizzazioni della società civile di tante realtà del mondo, che contribuiscono a rendere più umano il percorso migratorio e si adoperano ad informare sui rischi della migrazione illegale</w:t>
      </w:r>
      <w:bookmarkEnd w:id="3"/>
      <w:r w:rsidRPr="00372F80">
        <w:rPr>
          <w:sz w:val="21"/>
          <w:szCs w:val="21"/>
        </w:rPr>
        <w:t xml:space="preserve">; </w:t>
      </w:r>
      <w:bookmarkEnd w:id="2"/>
      <w:r w:rsidRPr="00372F80">
        <w:rPr>
          <w:sz w:val="21"/>
          <w:szCs w:val="21"/>
        </w:rPr>
        <w:t xml:space="preserve">quello </w:t>
      </w:r>
      <w:bookmarkStart w:id="4" w:name="_Hlk147396586"/>
      <w:r w:rsidRPr="00372F80">
        <w:rPr>
          <w:b/>
          <w:bCs/>
          <w:sz w:val="21"/>
          <w:szCs w:val="21"/>
        </w:rPr>
        <w:t>Volontario Servizio Civile Universale e Corpi Civili di Pace,</w:t>
      </w:r>
      <w:r w:rsidRPr="00372F80">
        <w:rPr>
          <w:sz w:val="21"/>
          <w:szCs w:val="21"/>
        </w:rPr>
        <w:t xml:space="preserve"> che sarà consegnato a giovani che si sono distinti, sul piano dell’impegno personale e della condivisione dei valori, nello svolgere questa esperienza all’estero.</w:t>
      </w:r>
    </w:p>
    <w:p w14:paraId="566A2879" w14:textId="77777777" w:rsidR="00372F80" w:rsidRPr="00372F80" w:rsidRDefault="00372F80" w:rsidP="00372F80">
      <w:pPr>
        <w:spacing w:after="0" w:line="240" w:lineRule="auto"/>
        <w:jc w:val="both"/>
        <w:rPr>
          <w:sz w:val="21"/>
          <w:szCs w:val="21"/>
        </w:rPr>
      </w:pPr>
      <w:r w:rsidRPr="00372F80">
        <w:rPr>
          <w:sz w:val="21"/>
          <w:szCs w:val="21"/>
        </w:rPr>
        <w:t xml:space="preserve">A questi Inoltre sono previsti anche: il </w:t>
      </w:r>
      <w:proofErr w:type="spellStart"/>
      <w:r w:rsidRPr="00372F80">
        <w:rPr>
          <w:b/>
          <w:bCs/>
          <w:sz w:val="21"/>
          <w:szCs w:val="21"/>
        </w:rPr>
        <w:t>Ri</w:t>
      </w:r>
      <w:proofErr w:type="spellEnd"/>
      <w:r w:rsidRPr="00372F80">
        <w:rPr>
          <w:b/>
          <w:bCs/>
          <w:sz w:val="21"/>
          <w:szCs w:val="21"/>
        </w:rPr>
        <w:t xml:space="preserve">-conoscimento </w:t>
      </w:r>
      <w:proofErr w:type="spellStart"/>
      <w:r w:rsidRPr="00372F80">
        <w:rPr>
          <w:b/>
          <w:bCs/>
          <w:sz w:val="21"/>
          <w:szCs w:val="21"/>
        </w:rPr>
        <w:t>TuAS</w:t>
      </w:r>
      <w:proofErr w:type="spellEnd"/>
      <w:r w:rsidRPr="00372F80">
        <w:rPr>
          <w:b/>
          <w:bCs/>
          <w:sz w:val="21"/>
          <w:szCs w:val="21"/>
        </w:rPr>
        <w:t xml:space="preserve"> - Tutta un’altra storia, </w:t>
      </w:r>
      <w:r w:rsidRPr="00372F80">
        <w:rPr>
          <w:sz w:val="21"/>
          <w:szCs w:val="21"/>
        </w:rPr>
        <w:t>che sarà consegnato</w:t>
      </w:r>
      <w:r w:rsidRPr="00372F80">
        <w:rPr>
          <w:b/>
          <w:bCs/>
          <w:sz w:val="21"/>
          <w:szCs w:val="21"/>
        </w:rPr>
        <w:t xml:space="preserve"> </w:t>
      </w:r>
      <w:r w:rsidRPr="00372F80">
        <w:rPr>
          <w:sz w:val="21"/>
          <w:szCs w:val="21"/>
        </w:rPr>
        <w:t xml:space="preserve">a persone che in Italia abbiano sviluppato progetti che contribuiscano al superamento delle narrazioni divisive, di odio e di intolleranza verso donne o uomini con background migratorio e il </w:t>
      </w:r>
      <w:r w:rsidRPr="00372F80">
        <w:rPr>
          <w:b/>
          <w:bCs/>
          <w:sz w:val="21"/>
          <w:szCs w:val="21"/>
        </w:rPr>
        <w:t xml:space="preserve">Premio Difensore dei Diritti Umani 2024, </w:t>
      </w:r>
      <w:r w:rsidRPr="00372F80">
        <w:rPr>
          <w:sz w:val="21"/>
          <w:szCs w:val="21"/>
        </w:rPr>
        <w:t> </w:t>
      </w:r>
      <w:bookmarkEnd w:id="4"/>
      <w:r w:rsidRPr="00372F80">
        <w:rPr>
          <w:sz w:val="21"/>
          <w:szCs w:val="21"/>
        </w:rPr>
        <w:t>unico riconoscimento in Italia che viene consegnato da 4 anni a chi si è messo in difesa e a tutela di chi è indifeso e senza possibilità di reclamare i propri diritti, indivisibili ed inalienabili per ogni essere umano.</w:t>
      </w:r>
    </w:p>
    <w:p w14:paraId="419F90D5" w14:textId="77777777" w:rsidR="00372F80" w:rsidRPr="00372F80" w:rsidRDefault="00372F80" w:rsidP="00372F80">
      <w:pPr>
        <w:spacing w:after="0" w:line="240" w:lineRule="auto"/>
        <w:jc w:val="both"/>
        <w:rPr>
          <w:sz w:val="21"/>
          <w:szCs w:val="21"/>
        </w:rPr>
      </w:pPr>
    </w:p>
    <w:p w14:paraId="3303FB6B" w14:textId="1CAE6412" w:rsidR="003E7E27" w:rsidRPr="00962738" w:rsidRDefault="007D0284" w:rsidP="00962738">
      <w:pPr>
        <w:spacing w:after="0" w:line="240" w:lineRule="auto"/>
        <w:ind w:right="-1"/>
        <w:jc w:val="both"/>
        <w:rPr>
          <w:b/>
          <w:sz w:val="21"/>
          <w:szCs w:val="21"/>
        </w:rPr>
      </w:pPr>
      <w:r w:rsidRPr="00962738">
        <w:rPr>
          <w:sz w:val="21"/>
          <w:szCs w:val="21"/>
        </w:rPr>
        <w:t xml:space="preserve">La mattinata è divisa in due momenti salienti, preceduti dai saluti istituzionali. </w:t>
      </w:r>
      <w:r w:rsidR="00D6566A" w:rsidRPr="00962738">
        <w:rPr>
          <w:sz w:val="21"/>
          <w:szCs w:val="21"/>
        </w:rPr>
        <w:t>La</w:t>
      </w:r>
      <w:r w:rsidRPr="00962738">
        <w:rPr>
          <w:sz w:val="21"/>
          <w:szCs w:val="21"/>
        </w:rPr>
        <w:t xml:space="preserve"> prima parte</w:t>
      </w:r>
      <w:r w:rsidR="00D6566A" w:rsidRPr="00962738">
        <w:rPr>
          <w:sz w:val="21"/>
          <w:szCs w:val="21"/>
        </w:rPr>
        <w:t xml:space="preserve">, moderata da </w:t>
      </w:r>
      <w:r w:rsidR="00D6566A" w:rsidRPr="00962738">
        <w:rPr>
          <w:b/>
          <w:bCs/>
          <w:sz w:val="21"/>
          <w:szCs w:val="21"/>
        </w:rPr>
        <w:t>Maria Cuffaro</w:t>
      </w:r>
      <w:r w:rsidR="00D6566A" w:rsidRPr="00962738">
        <w:rPr>
          <w:sz w:val="21"/>
          <w:szCs w:val="21"/>
        </w:rPr>
        <w:t xml:space="preserve">, aprirà con </w:t>
      </w:r>
      <w:r w:rsidRPr="00962738">
        <w:rPr>
          <w:b/>
          <w:bCs/>
          <w:sz w:val="21"/>
          <w:szCs w:val="21"/>
        </w:rPr>
        <w:t>Tana An</w:t>
      </w:r>
      <w:proofErr w:type="spellStart"/>
      <w:r w:rsidRPr="00962738">
        <w:rPr>
          <w:b/>
          <w:bCs/>
          <w:sz w:val="21"/>
          <w:szCs w:val="21"/>
        </w:rPr>
        <w:t>glana</w:t>
      </w:r>
      <w:proofErr w:type="spellEnd"/>
      <w:r w:rsidRPr="00962738">
        <w:rPr>
          <w:sz w:val="21"/>
          <w:szCs w:val="21"/>
        </w:rPr>
        <w:t xml:space="preserve">, esperta di comunicazione strategica e cambiamento della narrazione, </w:t>
      </w:r>
      <w:r w:rsidR="00D6566A" w:rsidRPr="00962738">
        <w:rPr>
          <w:sz w:val="21"/>
          <w:szCs w:val="21"/>
        </w:rPr>
        <w:t xml:space="preserve">che </w:t>
      </w:r>
      <w:r w:rsidRPr="00962738">
        <w:rPr>
          <w:sz w:val="21"/>
          <w:szCs w:val="21"/>
        </w:rPr>
        <w:t xml:space="preserve">affronterà il tema de </w:t>
      </w:r>
      <w:r w:rsidRPr="00962738">
        <w:rPr>
          <w:i/>
          <w:iCs/>
          <w:sz w:val="21"/>
          <w:szCs w:val="21"/>
        </w:rPr>
        <w:t>L’approccio di riformulazione: la strategia di “Tutta un’Altra Storia”.</w:t>
      </w:r>
      <w:r w:rsidRPr="00962738">
        <w:rPr>
          <w:sz w:val="21"/>
          <w:szCs w:val="21"/>
        </w:rPr>
        <w:t xml:space="preserve"> A questo seguir</w:t>
      </w:r>
      <w:r w:rsidR="003E7E27" w:rsidRPr="00962738">
        <w:rPr>
          <w:sz w:val="21"/>
          <w:szCs w:val="21"/>
        </w:rPr>
        <w:t xml:space="preserve">anno due </w:t>
      </w:r>
      <w:r w:rsidRPr="00962738">
        <w:rPr>
          <w:sz w:val="21"/>
          <w:szCs w:val="21"/>
        </w:rPr>
        <w:t>panel</w:t>
      </w:r>
      <w:r w:rsidR="003E7E27" w:rsidRPr="00962738">
        <w:rPr>
          <w:sz w:val="21"/>
          <w:szCs w:val="21"/>
        </w:rPr>
        <w:t xml:space="preserve">: il primo </w:t>
      </w:r>
      <w:r w:rsidRPr="00962738">
        <w:rPr>
          <w:sz w:val="21"/>
          <w:szCs w:val="21"/>
        </w:rPr>
        <w:t xml:space="preserve">dal titolo </w:t>
      </w:r>
      <w:r w:rsidRPr="00962738">
        <w:rPr>
          <w:i/>
          <w:iCs/>
          <w:sz w:val="21"/>
          <w:szCs w:val="21"/>
        </w:rPr>
        <w:t>M</w:t>
      </w:r>
      <w:r w:rsidRPr="00962738">
        <w:rPr>
          <w:i/>
          <w:iCs/>
          <w:sz w:val="21"/>
          <w:szCs w:val="21"/>
        </w:rPr>
        <w:t xml:space="preserve">edia e narrazioni: saper raccontare il presente per costruire </w:t>
      </w:r>
      <w:r w:rsidR="003E7E27" w:rsidRPr="00962738">
        <w:rPr>
          <w:i/>
          <w:iCs/>
          <w:sz w:val="21"/>
          <w:szCs w:val="21"/>
        </w:rPr>
        <w:t>il futuro</w:t>
      </w:r>
      <w:r w:rsidR="003E7E27" w:rsidRPr="00962738">
        <w:rPr>
          <w:sz w:val="21"/>
          <w:szCs w:val="21"/>
        </w:rPr>
        <w:t xml:space="preserve">, che coinvolgerà alcuni giornalisti, mentre il secondo panel </w:t>
      </w:r>
      <w:r w:rsidR="003E7E27" w:rsidRPr="00962738">
        <w:rPr>
          <w:bCs/>
          <w:i/>
          <w:iCs/>
          <w:sz w:val="21"/>
          <w:szCs w:val="21"/>
        </w:rPr>
        <w:t>Politiche e narrazioni: superare la polarizzazione del dibattito pubblico</w:t>
      </w:r>
      <w:r w:rsidR="003E7E27" w:rsidRPr="00962738">
        <w:rPr>
          <w:b/>
          <w:sz w:val="21"/>
          <w:szCs w:val="21"/>
        </w:rPr>
        <w:t xml:space="preserve"> </w:t>
      </w:r>
      <w:r w:rsidR="00D6566A" w:rsidRPr="00962738">
        <w:rPr>
          <w:bCs/>
          <w:sz w:val="21"/>
          <w:szCs w:val="21"/>
        </w:rPr>
        <w:t xml:space="preserve">al quale prenderanno parte degli esperti. </w:t>
      </w:r>
    </w:p>
    <w:p w14:paraId="3AD11037" w14:textId="0DA5A8A3" w:rsidR="003E7E27" w:rsidRPr="00962738" w:rsidRDefault="00B32138" w:rsidP="00962738">
      <w:pPr>
        <w:spacing w:after="0" w:line="240" w:lineRule="auto"/>
        <w:ind w:right="-1"/>
        <w:jc w:val="both"/>
        <w:rPr>
          <w:bCs/>
          <w:sz w:val="21"/>
          <w:szCs w:val="21"/>
        </w:rPr>
      </w:pPr>
      <w:r w:rsidRPr="00962738">
        <w:rPr>
          <w:bCs/>
          <w:sz w:val="21"/>
          <w:szCs w:val="21"/>
        </w:rPr>
        <w:t xml:space="preserve">La mattinata proseguirà con la </w:t>
      </w:r>
      <w:r w:rsidRPr="00962738">
        <w:rPr>
          <w:b/>
          <w:sz w:val="21"/>
          <w:szCs w:val="21"/>
        </w:rPr>
        <w:t>Cerimonia di Premiazione</w:t>
      </w:r>
      <w:r w:rsidRPr="00962738">
        <w:rPr>
          <w:bCs/>
          <w:sz w:val="21"/>
          <w:szCs w:val="21"/>
        </w:rPr>
        <w:t xml:space="preserve"> dei vincitori delle diverse categorie previste dal Premio </w:t>
      </w:r>
      <w:r w:rsidR="00B71824" w:rsidRPr="00962738">
        <w:rPr>
          <w:bCs/>
          <w:sz w:val="21"/>
          <w:szCs w:val="21"/>
        </w:rPr>
        <w:t>Volontariato Internazionale Focsiv 2024.</w:t>
      </w:r>
    </w:p>
    <w:p w14:paraId="09C030DB" w14:textId="77777777" w:rsidR="00962738" w:rsidRDefault="00962738" w:rsidP="00962738">
      <w:pPr>
        <w:pStyle w:val="Corpotesto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1B87BFF" w14:textId="30DA0497" w:rsidR="00B71824" w:rsidRPr="00962738" w:rsidRDefault="00962738" w:rsidP="00962738">
      <w:pPr>
        <w:pStyle w:val="Corpotesto"/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  <w:lang w:val="it-IT"/>
        </w:rPr>
      </w:pPr>
      <w:hyperlink r:id="rId6" w:history="1">
        <w:r w:rsidRPr="006758FB">
          <w:rPr>
            <w:rStyle w:val="Collegamentoipertestuale"/>
            <w:rFonts w:ascii="Calibri" w:hAnsi="Calibri" w:cs="Calibri"/>
            <w:b/>
            <w:bCs/>
            <w:sz w:val="21"/>
            <w:szCs w:val="21"/>
            <w:lang w:val="it-IT"/>
          </w:rPr>
          <w:t>www.premiodelvolontariato.it</w:t>
        </w:r>
      </w:hyperlink>
      <w:r w:rsidR="00B71824" w:rsidRPr="00962738">
        <w:rPr>
          <w:rFonts w:ascii="Calibri" w:hAnsi="Calibri" w:cs="Calibri"/>
          <w:b/>
          <w:bCs/>
          <w:sz w:val="21"/>
          <w:szCs w:val="21"/>
          <w:lang w:val="it-IT"/>
        </w:rPr>
        <w:t xml:space="preserve"> </w:t>
      </w:r>
      <w:r>
        <w:rPr>
          <w:rFonts w:ascii="Calibri" w:hAnsi="Calibri" w:cs="Calibri"/>
          <w:b/>
          <w:bCs/>
          <w:sz w:val="21"/>
          <w:szCs w:val="21"/>
          <w:lang w:val="it-IT"/>
        </w:rPr>
        <w:t xml:space="preserve">- </w:t>
      </w:r>
      <w:r w:rsidR="00B71824" w:rsidRPr="00962738">
        <w:rPr>
          <w:rFonts w:ascii="Calibri" w:hAnsi="Calibri" w:cs="Calibri"/>
          <w:b/>
          <w:bCs/>
          <w:sz w:val="21"/>
          <w:szCs w:val="21"/>
          <w:lang w:val="it-IT"/>
        </w:rPr>
        <w:t>#ViPremio202</w:t>
      </w:r>
      <w:r w:rsidR="00B71824" w:rsidRPr="00962738">
        <w:rPr>
          <w:rFonts w:ascii="Calibri" w:hAnsi="Calibri" w:cs="Calibri"/>
          <w:b/>
          <w:bCs/>
          <w:sz w:val="21"/>
          <w:szCs w:val="21"/>
          <w:lang w:val="it-IT"/>
        </w:rPr>
        <w:t>4</w:t>
      </w:r>
    </w:p>
    <w:p w14:paraId="7D79D2BB" w14:textId="77777777" w:rsidR="00B71824" w:rsidRPr="00962738" w:rsidRDefault="00B71824" w:rsidP="00B71824">
      <w:pPr>
        <w:spacing w:after="0" w:line="200" w:lineRule="atLeast"/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D182E2E" w14:textId="6A0A544E" w:rsidR="003E3340" w:rsidRPr="00962738" w:rsidRDefault="00B71824" w:rsidP="00962738">
      <w:pPr>
        <w:spacing w:after="0" w:line="200" w:lineRule="atLeast"/>
        <w:jc w:val="both"/>
        <w:rPr>
          <w:rFonts w:ascii="Calibri" w:hAnsi="Calibri" w:cs="Calibri"/>
          <w:sz w:val="21"/>
          <w:szCs w:val="21"/>
        </w:rPr>
      </w:pPr>
      <w:r w:rsidRPr="00962738">
        <w:rPr>
          <w:rFonts w:ascii="Calibri" w:hAnsi="Calibri" w:cs="Calibri"/>
          <w:b/>
          <w:bCs/>
          <w:sz w:val="21"/>
          <w:szCs w:val="21"/>
        </w:rPr>
        <w:t>Ufficio Stampa F</w:t>
      </w:r>
      <w:r w:rsidR="00962738">
        <w:rPr>
          <w:rFonts w:ascii="Calibri" w:hAnsi="Calibri" w:cs="Calibri"/>
          <w:b/>
          <w:bCs/>
          <w:sz w:val="21"/>
          <w:szCs w:val="21"/>
        </w:rPr>
        <w:t xml:space="preserve">ocsiv - </w:t>
      </w:r>
      <w:r w:rsidRPr="00962738">
        <w:rPr>
          <w:rFonts w:ascii="Calibri" w:hAnsi="Calibri" w:cs="Calibri"/>
          <w:sz w:val="21"/>
          <w:szCs w:val="21"/>
        </w:rPr>
        <w:t xml:space="preserve">Giulia Pigliucci 335.6157253 </w:t>
      </w:r>
      <w:hyperlink r:id="rId7" w:history="1">
        <w:r w:rsidRPr="00962738">
          <w:rPr>
            <w:rStyle w:val="Collegamentoipertestuale"/>
            <w:rFonts w:ascii="Calibri" w:hAnsi="Calibri" w:cs="Calibri"/>
            <w:sz w:val="21"/>
            <w:szCs w:val="21"/>
          </w:rPr>
          <w:t>ufficio.stampa@focsiv.it</w:t>
        </w:r>
      </w:hyperlink>
      <w:r w:rsidRPr="00962738">
        <w:rPr>
          <w:rFonts w:ascii="Calibri" w:hAnsi="Calibri" w:cs="Calibri"/>
          <w:sz w:val="21"/>
          <w:szCs w:val="21"/>
          <w:lang/>
        </w:rPr>
        <w:t xml:space="preserve"> </w:t>
      </w:r>
    </w:p>
    <w:sectPr w:rsidR="003E3340" w:rsidRPr="009627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399B" w14:textId="77777777" w:rsidR="00AE36F4" w:rsidRDefault="00AE36F4" w:rsidP="00270A96">
      <w:pPr>
        <w:spacing w:after="0" w:line="240" w:lineRule="auto"/>
      </w:pPr>
      <w:r>
        <w:separator/>
      </w:r>
    </w:p>
  </w:endnote>
  <w:endnote w:type="continuationSeparator" w:id="0">
    <w:p w14:paraId="19AAFDAC" w14:textId="77777777" w:rsidR="00AE36F4" w:rsidRDefault="00AE36F4" w:rsidP="0027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C54B" w14:textId="77777777" w:rsidR="00AE36F4" w:rsidRDefault="00AE36F4" w:rsidP="00270A96">
      <w:pPr>
        <w:spacing w:after="0" w:line="240" w:lineRule="auto"/>
      </w:pPr>
      <w:r>
        <w:separator/>
      </w:r>
    </w:p>
  </w:footnote>
  <w:footnote w:type="continuationSeparator" w:id="0">
    <w:p w14:paraId="3FA996DA" w14:textId="77777777" w:rsidR="00AE36F4" w:rsidRDefault="00AE36F4" w:rsidP="0027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EEEF" w14:textId="77777777" w:rsidR="00270A96" w:rsidRDefault="00270A96" w:rsidP="00270A96">
    <w:pPr>
      <w:pStyle w:val="Intestazione"/>
    </w:pPr>
    <w:r>
      <w:rPr>
        <w:noProof/>
      </w:rPr>
      <w:drawing>
        <wp:inline distT="0" distB="0" distL="0" distR="0" wp14:anchorId="78290A8E" wp14:editId="5986F194">
          <wp:extent cx="6096000" cy="1150620"/>
          <wp:effectExtent l="0" t="0" r="0" b="0"/>
          <wp:docPr id="6148641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64137" name="Immagine 614864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19013" w14:textId="77777777" w:rsidR="00270A96" w:rsidRDefault="00270A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80"/>
    <w:rsid w:val="0025582C"/>
    <w:rsid w:val="00270A96"/>
    <w:rsid w:val="00372F80"/>
    <w:rsid w:val="003E3340"/>
    <w:rsid w:val="003E7E27"/>
    <w:rsid w:val="007D0284"/>
    <w:rsid w:val="00950C9C"/>
    <w:rsid w:val="00962738"/>
    <w:rsid w:val="00AE36F4"/>
    <w:rsid w:val="00B32138"/>
    <w:rsid w:val="00B71824"/>
    <w:rsid w:val="00D6566A"/>
    <w:rsid w:val="00E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C83D"/>
  <w15:chartTrackingRefBased/>
  <w15:docId w15:val="{15D06832-2D74-423D-B867-CE3E8A8A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A96"/>
  </w:style>
  <w:style w:type="paragraph" w:styleId="Pidipagina">
    <w:name w:val="footer"/>
    <w:basedOn w:val="Normale"/>
    <w:link w:val="PidipaginaCarattere"/>
    <w:uiPriority w:val="99"/>
    <w:unhideWhenUsed/>
    <w:rsid w:val="00270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A96"/>
  </w:style>
  <w:style w:type="table" w:styleId="Grigliatabella">
    <w:name w:val="Table Grid"/>
    <w:basedOn w:val="Tabellanormale"/>
    <w:uiPriority w:val="39"/>
    <w:rsid w:val="0027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71824"/>
    <w:rPr>
      <w:color w:val="0000FF"/>
      <w:u w:val="single"/>
      <w:lang/>
    </w:rPr>
  </w:style>
  <w:style w:type="paragraph" w:styleId="Corpotesto">
    <w:name w:val="Body Text"/>
    <w:basedOn w:val="Normale"/>
    <w:link w:val="CorpotestoCarattere"/>
    <w:rsid w:val="00B71824"/>
    <w:pPr>
      <w:suppressAutoHyphens/>
      <w:spacing w:after="120" w:line="276" w:lineRule="auto"/>
    </w:pPr>
    <w:rPr>
      <w:rFonts w:ascii="Cambria" w:eastAsia="SimSun" w:hAnsi="Cambria" w:cs="font126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B71824"/>
    <w:rPr>
      <w:rFonts w:ascii="Cambria" w:eastAsia="SimSun" w:hAnsi="Cambria" w:cs="font1262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.stampa@focsi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odelvolontariat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Pigliucci</dc:creator>
  <cp:keywords/>
  <dc:description/>
  <cp:lastModifiedBy>Giulia Pigliucci</cp:lastModifiedBy>
  <cp:revision>4</cp:revision>
  <dcterms:created xsi:type="dcterms:W3CDTF">2024-11-06T14:21:00Z</dcterms:created>
  <dcterms:modified xsi:type="dcterms:W3CDTF">2024-11-06T15:51:00Z</dcterms:modified>
</cp:coreProperties>
</file>